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 xml:space="preserve">Проект декрета об отмене права частной собственности на городские недвижимости 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proofErr w:type="gramStart"/>
      <w:r w:rsidRPr="005C216A">
        <w:rPr>
          <w:rFonts w:ascii="Times New Roman" w:hAnsi="Times New Roman" w:cs="Times New Roman"/>
        </w:rPr>
        <w:t>(принятый Советом Народных Комиссаров)</w:t>
      </w:r>
      <w:proofErr w:type="gramEnd"/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23 ноября (6 декабря) 1917 г.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{133}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Ст.1. Отменяется право частной собственности на все без исключения земельные участки как застроенные, так и не застроенные, находящиеся в пределах городских поселений.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Примечание к ст.1. Пределы городских поселений определяются пределами селитебной площади, установленной для взимания государственного налога на недвижимости. В тех случаях, когда произошло или произойдет присоединение к городу {134} ближайших пригородов, на них распространяется действие настоящего декрета.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 xml:space="preserve">Ст.2. Отменяется право частной собственности как </w:t>
      </w:r>
      <w:proofErr w:type="gramStart"/>
      <w:r w:rsidRPr="005C216A">
        <w:rPr>
          <w:rFonts w:ascii="Times New Roman" w:hAnsi="Times New Roman" w:cs="Times New Roman"/>
        </w:rPr>
        <w:t>на те</w:t>
      </w:r>
      <w:proofErr w:type="gramEnd"/>
      <w:r w:rsidRPr="005C216A">
        <w:rPr>
          <w:rFonts w:ascii="Times New Roman" w:hAnsi="Times New Roman" w:cs="Times New Roman"/>
        </w:rPr>
        <w:t xml:space="preserve"> расположенные в пределах городских поселений строения, которые вместе с находящейся под ними землей имеют стоимость свыше предела, установленного органами местной власти, так и на те из них, которые, хотя и не имеют указанной стоимости, но служат предметом постоянной сдачи в наем.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Примечание 1 к ст.2. Действие настоящего декрета не распространяется на строения, являющиеся необходимой принадлежностью промышленных предприятий всякого рода.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Примечание 2 к ст.2. При определении строений, не подлежащих отчуждению, принимается во внимание сумма ипотечных долгов, лежащих на домовладении, если таковая сумма превышает 30% стоимости владений.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 xml:space="preserve">Примечание 3 к ст.2. Стоимость строений определяется </w:t>
      </w:r>
      <w:proofErr w:type="spellStart"/>
      <w:r w:rsidRPr="005C216A">
        <w:rPr>
          <w:rFonts w:ascii="Times New Roman" w:hAnsi="Times New Roman" w:cs="Times New Roman"/>
        </w:rPr>
        <w:t>помножением</w:t>
      </w:r>
      <w:proofErr w:type="spellEnd"/>
      <w:r w:rsidRPr="005C216A">
        <w:rPr>
          <w:rFonts w:ascii="Times New Roman" w:hAnsi="Times New Roman" w:cs="Times New Roman"/>
        </w:rPr>
        <w:t xml:space="preserve"> на двенадцать их чистой доходности, определенной в 1916 г. для взимания государственного налога на недвижимости. Однако допускаемая этой статьей льгота может быть предоставлена только в том случае, если совокупная стоимость всех видов имущества собственника не превышает 25 000 руб.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Ст.3. Строения, которые не сдавались постоянно в наем и стоимость коих вместе с находящейся под ними землей не превышает предела, упомянутого в ст.2, могут отчуждаться или передаваться по наследству лишь в пределах родства первых двух степеней.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 xml:space="preserve">Ст.4. </w:t>
      </w:r>
      <w:proofErr w:type="gramStart"/>
      <w:r w:rsidRPr="005C216A">
        <w:rPr>
          <w:rFonts w:ascii="Times New Roman" w:hAnsi="Times New Roman" w:cs="Times New Roman"/>
        </w:rPr>
        <w:t>За бывшими собственниками городских недвижимостей оставляется право пользования занимаемыми ими в их домах квартирами на следующих условиях: а) в тех случаях, когда чистая доходность занимаемых ими квартир оценена для налога на городские недвижимости в 1916 г. не свыше 800 руб. в год, бывший собственник пользуется квартирой безвозмездно;</w:t>
      </w:r>
      <w:proofErr w:type="gramEnd"/>
      <w:r w:rsidRPr="005C216A">
        <w:rPr>
          <w:rFonts w:ascii="Times New Roman" w:hAnsi="Times New Roman" w:cs="Times New Roman"/>
        </w:rPr>
        <w:t xml:space="preserve"> б) в тех случаях, когда указанная чистая доходность превышает 800 руб., бывший собственник обязан уплачивать за занимаемую им квартиру наемную плату в размере излишка чистой доходности сверх восьмисот рублей; в) бывший собственник обязан одновременно нести издержки по содержанию дома на одинаковых основаниях с другими квартиронанимателями</w:t>
      </w:r>
      <w:proofErr w:type="gramStart"/>
      <w:r w:rsidRPr="005C216A">
        <w:rPr>
          <w:rFonts w:ascii="Times New Roman" w:hAnsi="Times New Roman" w:cs="Times New Roman"/>
        </w:rPr>
        <w:t xml:space="preserve"> .</w:t>
      </w:r>
      <w:proofErr w:type="gramEnd"/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Примечание к ст.4. В случае противодействия бывшего владельца недвижимости проведению сего декрета, он лишается права, предоставленного настоящей статьей.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Ст.5. Право, предоставляемое бывшим собственникам недвижимостей, согласно предыдущей статье, может ими передаваться лишь в пределах первых двух степеней родства.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 xml:space="preserve">Ст.6. Все городские земли и строения, которые соответственно сему декрету </w:t>
      </w:r>
      <w:proofErr w:type="spellStart"/>
      <w:r w:rsidRPr="005C216A">
        <w:rPr>
          <w:rFonts w:ascii="Times New Roman" w:hAnsi="Times New Roman" w:cs="Times New Roman"/>
        </w:rPr>
        <w:t>изъемлются</w:t>
      </w:r>
      <w:proofErr w:type="spellEnd"/>
      <w:r w:rsidRPr="005C216A">
        <w:rPr>
          <w:rFonts w:ascii="Times New Roman" w:hAnsi="Times New Roman" w:cs="Times New Roman"/>
        </w:rPr>
        <w:t xml:space="preserve"> из частной собственности, объявляются достоянием всего народа.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lastRenderedPageBreak/>
        <w:t>Ст.7. Во всех городских поселениях, где образованы Советы рабочих и солдатских депутатов, отчужденные городские недвижимости переходят в распоряжение этих Советов, которым предоставляется право привлекать к заведыванию ими местные городские думы. В городских поселениях, где не образованы Советы рабочих и солдатских депутатов, распоряжение городскими недвижимостями передается городским думам.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 xml:space="preserve">Ст.8. Указанным в предыдущей статье органам власти предоставляется право часть чистых доходов, получаемых от переданных им недвижимостей, но не более одной трети таких доходов, употреблять на удовлетворение общих нужд городского хозяйства. </w:t>
      </w:r>
      <w:proofErr w:type="gramStart"/>
      <w:r w:rsidRPr="005C216A">
        <w:rPr>
          <w:rFonts w:ascii="Times New Roman" w:hAnsi="Times New Roman" w:cs="Times New Roman"/>
        </w:rPr>
        <w:t>Часть чистых доходов недвижимостей, в размере 10%, высшая городская власть обязана отчислять в общегосударственный жилищный фонд, средства которого предназначаются на образование новых городских поселений и на пособия городским самоуправлениям для городского строительства; весь остальной чистый доход от недвижимостей поступает в местный городской жилищный фонд, назначаемый на восстановление зданий, на возведение новых построек, на проведение улиц и т.п.</w:t>
      </w:r>
      <w:proofErr w:type="gramEnd"/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 xml:space="preserve">Примечание к ст.8. Органам власти, указанным в ст.7, дозволяется делать временные </w:t>
      </w:r>
      <w:proofErr w:type="spellStart"/>
      <w:r w:rsidRPr="005C216A">
        <w:rPr>
          <w:rFonts w:ascii="Times New Roman" w:hAnsi="Times New Roman" w:cs="Times New Roman"/>
        </w:rPr>
        <w:t>позаимствования</w:t>
      </w:r>
      <w:proofErr w:type="spellEnd"/>
      <w:r w:rsidRPr="005C216A">
        <w:rPr>
          <w:rFonts w:ascii="Times New Roman" w:hAnsi="Times New Roman" w:cs="Times New Roman"/>
        </w:rPr>
        <w:t xml:space="preserve"> из городского жилищного фонда с обязанностью, однако, последующего возврата взятых сумм.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Исполнительная часть проекта декрета об отмене права частной собственности на городские недвижимости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 xml:space="preserve">Ст.1. Съемщикам земли и помещений всякого рода в пределах городских поселений с 28 ноября сего года воспрещается вносить наемную плату бывшим владельцам сих земель и помещений, а последним принимать таковую; </w:t>
      </w:r>
      <w:proofErr w:type="gramStart"/>
      <w:r w:rsidRPr="005C216A">
        <w:rPr>
          <w:rFonts w:ascii="Times New Roman" w:hAnsi="Times New Roman" w:cs="Times New Roman"/>
        </w:rPr>
        <w:t>условленную с прежним владельцем наемную плату съемщики обязаны вносить в обычный срок на текущий счет Советов рабочих и солдатских депутатов, а где такового нет - на текущий счет городской думы, в местное отделение {136} Государственного банка, или Государственного казначейства, или в сберегательные кассы, или какие-либо другие учреждения, уполномоченные на прием платы вышеозначенными органами местной власти.</w:t>
      </w:r>
      <w:proofErr w:type="gramEnd"/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Ст.2. Отделение Государственного банка и Государственного казначейства, а также сберегательные кассы обязаны, по требованию Советов или городских дум, немедленно открыть прием наемной платы за городские недвижимости.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Ст.3. Обычным сроком взноса наемной платы считается 1-е число каждого месяца, если съемщиком не будет доказано, что плата вносилась им обычно в другие сроки.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Примечание. Доказательством в таких случаях могут служить контракты и другие бесспорные документы, а также свидетельские показания; квартирные книги могут служить лишь вспомогательным, но не бесспорным доказательством.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 xml:space="preserve">Ст.4. </w:t>
      </w:r>
      <w:proofErr w:type="gramStart"/>
      <w:r w:rsidRPr="005C216A">
        <w:rPr>
          <w:rFonts w:ascii="Times New Roman" w:hAnsi="Times New Roman" w:cs="Times New Roman"/>
        </w:rPr>
        <w:t xml:space="preserve">Для контроля над своевременным взносом квартирной платы постановляется: а) каждый съемщик городских недвижимостей обязан не позднее 5 декабря </w:t>
      </w:r>
      <w:proofErr w:type="spellStart"/>
      <w:r w:rsidRPr="005C216A">
        <w:rPr>
          <w:rFonts w:ascii="Times New Roman" w:hAnsi="Times New Roman" w:cs="Times New Roman"/>
        </w:rPr>
        <w:t>с.г</w:t>
      </w:r>
      <w:proofErr w:type="spellEnd"/>
      <w:r w:rsidRPr="005C216A">
        <w:rPr>
          <w:rFonts w:ascii="Times New Roman" w:hAnsi="Times New Roman" w:cs="Times New Roman"/>
        </w:rPr>
        <w:t>. доставить в место, указанное местными Советами или городской думой, заявление с указанием суммы наемной платы, срока ее взноса и других условий найма; б) такое же заявление каждый съемщик обязан вывесить на наружной стороне двери или стене занимаемого им помещения;</w:t>
      </w:r>
      <w:proofErr w:type="gramEnd"/>
      <w:r w:rsidRPr="005C216A">
        <w:rPr>
          <w:rFonts w:ascii="Times New Roman" w:hAnsi="Times New Roman" w:cs="Times New Roman"/>
        </w:rPr>
        <w:t xml:space="preserve"> в) каждый съемщик обязан, по требованию лиц, уполномоченных на то Советами или городскими самоуправлениями, а также уполномоченными домовыми комитетами, немедленно предъявлять квитанцию о взносе наемной платы или давать показания о причинах неуплаты таковой, подтверждая такие показания своей подписью.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Ст.5. Виновные в уплате наемной платы прежним владельцам недвижимостей или в неверном указании суммы наемной платы и срока ее взноса подвергаются: а) тюремному заключению от 7 до 30 дней; б) лишению права занимать снятое ими помещение и выселению в трехдневный срок; в) денежному штрафу в двойной сумме невнесенной наемной платы.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lastRenderedPageBreak/>
        <w:t>Ст.6. Виновные в получении наемной платы и в нарушении других постановлений настоящего декрета, кроме выселения из занимаемых ими квартир, подвергаются тюремному заключению сроком до 1 года и конфискации всего прочего их имущества.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Ст.7. Для непосредственного заведывания отчужденными недвижимостями местная городская власть обязана немедленно организовать домовые комитеты, уличные, участковые и районные жилищные советы, на обязанность которых возлагается: а) наблюдение за ремонтом, отоплением и освещением зданий и поддержанием в исправности отчуждаемых недвижимостей; б) наблюдение за своевременными взносами наемной платы съемщиками земельных участков и строений.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Ст.8. Для общего заведывания всеми отчуждаемыми недвижимостями Советы рабочих и солдатских депутатов или {137} городские думы каждого города обязаны немедленно образовать цен тральный жилищный совет с привлечением в него представителей строительных и других профессиональных союзов, представителей кооперативов, железнодорожного союза и других организаций.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Ст.9. Впредь до сдачи недвижимостей в управление домовым комитетам или жилищным советам на бывших владельцев недвижимостей возлагается обязанность управления ими; при передаче владений домовым комитетам владельцы обязаны также передать в их распоряжение все наличные запасы топлива и других материалов, а также и все имеющиеся у них права на получение таких материалов.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 xml:space="preserve">Примечание к ст.9. Жилищные комиссии, </w:t>
      </w:r>
      <w:proofErr w:type="gramStart"/>
      <w:r w:rsidRPr="005C216A">
        <w:rPr>
          <w:rFonts w:ascii="Times New Roman" w:hAnsi="Times New Roman" w:cs="Times New Roman"/>
        </w:rPr>
        <w:t>по</w:t>
      </w:r>
      <w:proofErr w:type="gramEnd"/>
      <w:r w:rsidRPr="005C216A">
        <w:rPr>
          <w:rFonts w:ascii="Times New Roman" w:hAnsi="Times New Roman" w:cs="Times New Roman"/>
        </w:rPr>
        <w:t xml:space="preserve"> </w:t>
      </w:r>
      <w:proofErr w:type="gramStart"/>
      <w:r w:rsidRPr="005C216A">
        <w:rPr>
          <w:rFonts w:ascii="Times New Roman" w:hAnsi="Times New Roman" w:cs="Times New Roman"/>
        </w:rPr>
        <w:t>представлении</w:t>
      </w:r>
      <w:proofErr w:type="gramEnd"/>
      <w:r w:rsidRPr="005C216A">
        <w:rPr>
          <w:rFonts w:ascii="Times New Roman" w:hAnsi="Times New Roman" w:cs="Times New Roman"/>
        </w:rPr>
        <w:t xml:space="preserve"> домовых комитетов, обязаны полностью оплатить стоимость топлива и других материалов, а также переданных бывшими владельцами прав на получение таких материалов.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Ст.10. Лица, принадлежащие к высшей и низшей домовой администрации, а в тех случаях, когда административные обязанности по домовладению выполнялись бывшими владельцами, то и эти последние должны остаться при выполнении лежавших на них обязанностей впредь до приема недвижимостей домовыми комитетами, подчиняясь при этом распоряжениям Советов или городских дум.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Ст.11. В случае неисполнения обязанностей, возложенных на них ст.9, бывшие владельцы недвижимостей подлежат ответственности согласно ст.6 сего исполнительного декрета.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>Ст.12. Лица, принадлежащие к домовой администрации, в случае невыполнения ими обязанностей, возложенных на них ст.10 сего декрета, подлежат выселению из занимаемых ими в доме помещений и тюремному заключению до трех месяцев.</w:t>
      </w:r>
    </w:p>
    <w:p w:rsidR="005C216A" w:rsidRPr="005C216A" w:rsidRDefault="005C216A" w:rsidP="005C216A">
      <w:pPr>
        <w:spacing w:after="0"/>
        <w:rPr>
          <w:rFonts w:ascii="Times New Roman" w:hAnsi="Times New Roman" w:cs="Times New Roman"/>
        </w:rPr>
      </w:pPr>
    </w:p>
    <w:p w:rsidR="00CB0FB2" w:rsidRPr="005C216A" w:rsidRDefault="005C216A" w:rsidP="005C216A">
      <w:pPr>
        <w:spacing w:after="0"/>
        <w:rPr>
          <w:rFonts w:ascii="Times New Roman" w:hAnsi="Times New Roman" w:cs="Times New Roman"/>
        </w:rPr>
      </w:pPr>
      <w:r w:rsidRPr="005C216A">
        <w:rPr>
          <w:rFonts w:ascii="Times New Roman" w:hAnsi="Times New Roman" w:cs="Times New Roman"/>
        </w:rPr>
        <w:t xml:space="preserve">Выверено по изданию: Декреты Советской власти. Том I. 25 октября 1917 г. – 16 марта 1918 г. М.: Гос. </w:t>
      </w:r>
      <w:proofErr w:type="spellStart"/>
      <w:r w:rsidRPr="005C216A">
        <w:rPr>
          <w:rFonts w:ascii="Times New Roman" w:hAnsi="Times New Roman" w:cs="Times New Roman"/>
        </w:rPr>
        <w:t>издат</w:t>
      </w:r>
      <w:proofErr w:type="spellEnd"/>
      <w:r w:rsidRPr="005C216A">
        <w:rPr>
          <w:rFonts w:ascii="Times New Roman" w:hAnsi="Times New Roman" w:cs="Times New Roman"/>
        </w:rPr>
        <w:t>-во политической литературы, 1957.</w:t>
      </w:r>
    </w:p>
    <w:sectPr w:rsidR="00CB0FB2" w:rsidRPr="005C216A" w:rsidSect="005C2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6A"/>
    <w:rsid w:val="005C216A"/>
    <w:rsid w:val="00735DCA"/>
    <w:rsid w:val="00CB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2</cp:revision>
  <dcterms:created xsi:type="dcterms:W3CDTF">2017-02-06T11:55:00Z</dcterms:created>
  <dcterms:modified xsi:type="dcterms:W3CDTF">2017-02-09T12:21:00Z</dcterms:modified>
</cp:coreProperties>
</file>